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BA" w:rsidRDefault="00F25965" w:rsidP="00846FBA">
      <w:pPr>
        <w:pStyle w:val="Heading1"/>
      </w:pPr>
      <w:r>
        <w:t>Muscular Dystrophy “Muscle” Clinic</w:t>
      </w:r>
      <w:r w:rsidR="00846FBA">
        <w:t xml:space="preserve"> – Goals and Objectives</w:t>
      </w:r>
    </w:p>
    <w:p w:rsidR="00846FBA" w:rsidRDefault="00846FBA" w:rsidP="00846FBA"/>
    <w:p w:rsidR="00846FBA" w:rsidRDefault="00846FBA" w:rsidP="00846FBA">
      <w:pPr>
        <w:pStyle w:val="Heading1"/>
      </w:pPr>
      <w:r>
        <w:t>Description</w:t>
      </w:r>
    </w:p>
    <w:p w:rsidR="00846FBA" w:rsidRDefault="00F25965" w:rsidP="00846FBA">
      <w:r>
        <w:t>The Muscular Dystrophy Clinic</w:t>
      </w:r>
      <w:r w:rsidR="00D44101">
        <w:t xml:space="preserve"> is directed by Susan </w:t>
      </w:r>
      <w:proofErr w:type="spellStart"/>
      <w:r w:rsidR="00D44101">
        <w:t>Apkon</w:t>
      </w:r>
      <w:proofErr w:type="spellEnd"/>
      <w:r w:rsidR="00D44101">
        <w:t>, MD – Rehabilitation Medicine. The Clinic</w:t>
      </w:r>
      <w:r>
        <w:t xml:space="preserve"> offers a team approach to the assessment and treatment of muscular dystrophies and related conditions. The team of clinical experts includes:</w:t>
      </w:r>
    </w:p>
    <w:p w:rsidR="00F25965" w:rsidRDefault="00F25965" w:rsidP="00F25965">
      <w:pPr>
        <w:numPr>
          <w:ilvl w:val="0"/>
          <w:numId w:val="8"/>
        </w:numPr>
      </w:pPr>
      <w:r>
        <w:t>Rehabilitative medicine doctors</w:t>
      </w:r>
    </w:p>
    <w:p w:rsidR="00F25965" w:rsidRDefault="00F25965" w:rsidP="00F25965">
      <w:pPr>
        <w:numPr>
          <w:ilvl w:val="0"/>
          <w:numId w:val="8"/>
        </w:numPr>
      </w:pPr>
      <w:r>
        <w:t>Neurologists</w:t>
      </w:r>
    </w:p>
    <w:p w:rsidR="00F25965" w:rsidRDefault="00F25965" w:rsidP="00F25965">
      <w:pPr>
        <w:numPr>
          <w:ilvl w:val="0"/>
          <w:numId w:val="8"/>
        </w:numPr>
      </w:pPr>
      <w:r>
        <w:t>Genetic counselors</w:t>
      </w:r>
    </w:p>
    <w:p w:rsidR="00F25965" w:rsidRDefault="00F25965" w:rsidP="00F25965">
      <w:pPr>
        <w:numPr>
          <w:ilvl w:val="0"/>
          <w:numId w:val="8"/>
        </w:numPr>
      </w:pPr>
      <w:r>
        <w:t>Cardiologists</w:t>
      </w:r>
    </w:p>
    <w:p w:rsidR="00F25965" w:rsidRDefault="00F25965" w:rsidP="00F25965">
      <w:pPr>
        <w:numPr>
          <w:ilvl w:val="0"/>
          <w:numId w:val="8"/>
        </w:numPr>
      </w:pPr>
      <w:r>
        <w:t>Pulmonologists</w:t>
      </w:r>
    </w:p>
    <w:p w:rsidR="00F25965" w:rsidRDefault="00F25965" w:rsidP="00F25965">
      <w:pPr>
        <w:numPr>
          <w:ilvl w:val="0"/>
          <w:numId w:val="8"/>
        </w:numPr>
      </w:pPr>
      <w:r>
        <w:t>Endocrinologists</w:t>
      </w:r>
    </w:p>
    <w:p w:rsidR="00F25965" w:rsidRDefault="00F25965" w:rsidP="00F25965">
      <w:pPr>
        <w:numPr>
          <w:ilvl w:val="0"/>
          <w:numId w:val="8"/>
        </w:numPr>
      </w:pPr>
      <w:r>
        <w:t>Physical and Occupational Therapists</w:t>
      </w:r>
    </w:p>
    <w:p w:rsidR="00F25965" w:rsidRDefault="00F25965" w:rsidP="00F25965">
      <w:pPr>
        <w:numPr>
          <w:ilvl w:val="0"/>
          <w:numId w:val="8"/>
        </w:numPr>
      </w:pPr>
      <w:r>
        <w:t>Nurses</w:t>
      </w:r>
    </w:p>
    <w:p w:rsidR="00F25965" w:rsidRDefault="00F25965" w:rsidP="00F25965">
      <w:pPr>
        <w:numPr>
          <w:ilvl w:val="0"/>
          <w:numId w:val="8"/>
        </w:numPr>
      </w:pPr>
      <w:r>
        <w:t>MDA representatives</w:t>
      </w:r>
    </w:p>
    <w:p w:rsidR="00F25965" w:rsidRDefault="00F25965" w:rsidP="00F25965">
      <w:pPr>
        <w:numPr>
          <w:ilvl w:val="0"/>
          <w:numId w:val="8"/>
        </w:numPr>
      </w:pPr>
      <w:r>
        <w:t>Respiratory Therapists</w:t>
      </w:r>
    </w:p>
    <w:p w:rsidR="00F25965" w:rsidRDefault="00F25965" w:rsidP="00F25965">
      <w:pPr>
        <w:numPr>
          <w:ilvl w:val="0"/>
          <w:numId w:val="8"/>
        </w:numPr>
      </w:pPr>
      <w:proofErr w:type="spellStart"/>
      <w:r>
        <w:t>Sonographers</w:t>
      </w:r>
      <w:proofErr w:type="spellEnd"/>
    </w:p>
    <w:p w:rsidR="00F25965" w:rsidRDefault="00F25965" w:rsidP="00F25965">
      <w:pPr>
        <w:numPr>
          <w:ilvl w:val="0"/>
          <w:numId w:val="8"/>
        </w:numPr>
      </w:pPr>
      <w:r>
        <w:t>Social Workers</w:t>
      </w:r>
    </w:p>
    <w:p w:rsidR="00F25965" w:rsidRDefault="00F25965" w:rsidP="00F25965">
      <w:pPr>
        <w:numPr>
          <w:ilvl w:val="0"/>
          <w:numId w:val="8"/>
        </w:numPr>
      </w:pPr>
      <w:r>
        <w:t>Nutritionists</w:t>
      </w:r>
    </w:p>
    <w:p w:rsidR="00F25965" w:rsidRDefault="00F25965" w:rsidP="00846FBA"/>
    <w:p w:rsidR="00F25965" w:rsidRPr="00022B8D" w:rsidRDefault="00F25965" w:rsidP="00846FBA">
      <w:r>
        <w:t>The team works together to create a specific treatment plan that includes the child and family’s needs &amp; goals.</w:t>
      </w:r>
    </w:p>
    <w:p w:rsidR="00846FBA" w:rsidRPr="00022B8D" w:rsidRDefault="00846FBA" w:rsidP="00846FBA">
      <w:pPr>
        <w:rPr>
          <w:b/>
          <w:bCs/>
        </w:rPr>
      </w:pPr>
    </w:p>
    <w:p w:rsidR="00846FBA" w:rsidRPr="00022B8D" w:rsidRDefault="00846FBA" w:rsidP="00846FBA">
      <w:pPr>
        <w:rPr>
          <w:b/>
          <w:bCs/>
        </w:rPr>
      </w:pPr>
      <w:r w:rsidRPr="00022B8D">
        <w:rPr>
          <w:b/>
          <w:bCs/>
        </w:rPr>
        <w:t>Resident Role and Expectations</w:t>
      </w:r>
    </w:p>
    <w:p w:rsidR="00846FBA" w:rsidRPr="00022B8D" w:rsidRDefault="00F25965" w:rsidP="00F25965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Visits per family may last up to 9 hours (beginning at 8am a</w:t>
      </w:r>
      <w:r w:rsidR="00045B90">
        <w:rPr>
          <w:rFonts w:ascii="Times New Roman" w:hAnsi="Times New Roman" w:cs="Times New Roman"/>
        </w:rPr>
        <w:t>nd ending around 5pm). The team</w:t>
      </w:r>
      <w:r>
        <w:rPr>
          <w:rFonts w:ascii="Times New Roman" w:hAnsi="Times New Roman" w:cs="Times New Roman"/>
        </w:rPr>
        <w:t xml:space="preserve"> </w:t>
      </w:r>
      <w:r w:rsidR="00045B90">
        <w:rPr>
          <w:rFonts w:ascii="Times New Roman" w:hAnsi="Times New Roman" w:cs="Times New Roman"/>
        </w:rPr>
        <w:t>collaborates</w:t>
      </w:r>
      <w:r>
        <w:rPr>
          <w:rFonts w:ascii="Times New Roman" w:hAnsi="Times New Roman" w:cs="Times New Roman"/>
        </w:rPr>
        <w:t xml:space="preserve"> to create a specific treatment plan for the child and family’s needs &amp; goals. You as resident will either follow 1 child, or will follow one or more practitioners, depending on the availability and advisability of the team on the day of your visit.</w:t>
      </w:r>
    </w:p>
    <w:p w:rsidR="00846FBA" w:rsidRPr="001D0911" w:rsidRDefault="00846FBA" w:rsidP="00846FBA"/>
    <w:p w:rsidR="00846FBA" w:rsidRDefault="00C32ECE" w:rsidP="00846FBA">
      <w:pPr>
        <w:pStyle w:val="Heading1"/>
      </w:pPr>
      <w:r>
        <w:t>Suggested</w:t>
      </w:r>
      <w:r w:rsidR="00846FBA">
        <w:t xml:space="preserve"> Reading</w:t>
      </w:r>
      <w:r>
        <w:t>s</w:t>
      </w:r>
      <w:r w:rsidR="00846FBA">
        <w:t>:</w:t>
      </w:r>
    </w:p>
    <w:p w:rsidR="00090A24" w:rsidRDefault="00090A24" w:rsidP="00C32ECE">
      <w:proofErr w:type="spellStart"/>
      <w:r>
        <w:t>Duchenne</w:t>
      </w:r>
      <w:proofErr w:type="spellEnd"/>
      <w:r>
        <w:t xml:space="preserve"> Muscular Dystrophy (DMD) Care Considerations Working Group: 2010</w:t>
      </w:r>
    </w:p>
    <w:p w:rsidR="00090A24" w:rsidRDefault="00090A24" w:rsidP="00090A24">
      <w:pPr>
        <w:ind w:firstLine="720"/>
      </w:pPr>
      <w:r>
        <w:t xml:space="preserve">Part 1: </w:t>
      </w:r>
      <w:hyperlink r:id="rId5" w:history="1">
        <w:r w:rsidRPr="00D44101">
          <w:rPr>
            <w:rStyle w:val="Hyperlink"/>
          </w:rPr>
          <w:t>Diagnosis + Pharmacological &amp; Psychosocial Management</w:t>
        </w:r>
      </w:hyperlink>
    </w:p>
    <w:p w:rsidR="00C32ECE" w:rsidRPr="00C32ECE" w:rsidRDefault="00090A24" w:rsidP="00090A24">
      <w:pPr>
        <w:ind w:firstLine="720"/>
        <w:rPr>
          <w:i/>
        </w:rPr>
      </w:pPr>
      <w:r>
        <w:t xml:space="preserve">Part 2: </w:t>
      </w:r>
      <w:hyperlink r:id="rId6" w:history="1">
        <w:r w:rsidRPr="00D44101">
          <w:rPr>
            <w:rStyle w:val="Hyperlink"/>
          </w:rPr>
          <w:t>Implementation &amp; multidisciplinary care</w:t>
        </w:r>
      </w:hyperlink>
      <w:r>
        <w:br/>
      </w:r>
      <w:hyperlink r:id="rId7" w:history="1">
        <w:proofErr w:type="spellStart"/>
        <w:r w:rsidR="00C32ECE" w:rsidRPr="00C32ECE">
          <w:rPr>
            <w:rStyle w:val="Hyperlink"/>
          </w:rPr>
          <w:t>Duchenne</w:t>
        </w:r>
        <w:proofErr w:type="spellEnd"/>
        <w:r w:rsidR="00C32ECE" w:rsidRPr="00C32ECE">
          <w:rPr>
            <w:rStyle w:val="Hyperlink"/>
          </w:rPr>
          <w:t xml:space="preserve"> Muscular Dystrophy</w:t>
        </w:r>
      </w:hyperlink>
      <w:r w:rsidR="00C32ECE">
        <w:t xml:space="preserve"> </w:t>
      </w:r>
      <w:r w:rsidR="00C32ECE">
        <w:rPr>
          <w:i/>
        </w:rPr>
        <w:t>Pediatrics in Review (2006)</w:t>
      </w:r>
    </w:p>
    <w:p w:rsidR="00846FBA" w:rsidRDefault="00846FBA" w:rsidP="00846FBA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846FBA" w:rsidRDefault="00846FBA" w:rsidP="00846FBA">
      <w:pPr>
        <w:pStyle w:val="Heading1"/>
      </w:pPr>
      <w:r>
        <w:t>Contact</w:t>
      </w:r>
    </w:p>
    <w:p w:rsidR="00846FBA" w:rsidRPr="009479AC" w:rsidRDefault="00045B90" w:rsidP="00846FBA">
      <w:r>
        <w:t xml:space="preserve">Rehab Clinic </w:t>
      </w:r>
      <w:proofErr w:type="gramStart"/>
      <w:r>
        <w:t>nurses</w:t>
      </w:r>
      <w:r w:rsidR="00846FBA" w:rsidRPr="009479AC">
        <w:t xml:space="preserve">  206</w:t>
      </w:r>
      <w:proofErr w:type="gramEnd"/>
      <w:r w:rsidR="00846FBA" w:rsidRPr="009479AC">
        <w:t>-</w:t>
      </w:r>
      <w:r w:rsidR="00846FBA">
        <w:t>987</w:t>
      </w:r>
      <w:r w:rsidR="00846FBA" w:rsidRPr="009479AC">
        <w:t>-</w:t>
      </w:r>
      <w:r>
        <w:t>2114, option 4</w:t>
      </w:r>
      <w:r w:rsidRPr="009479AC">
        <w:t xml:space="preserve"> </w:t>
      </w:r>
    </w:p>
    <w:p w:rsidR="00846FBA" w:rsidRPr="009479AC" w:rsidRDefault="00846FBA" w:rsidP="00846FBA"/>
    <w:p w:rsidR="00846FBA" w:rsidRDefault="00846FBA" w:rsidP="00846FBA">
      <w:pPr>
        <w:pStyle w:val="Heading1"/>
      </w:pPr>
      <w:r>
        <w:t>Educational Goals</w:t>
      </w:r>
    </w:p>
    <w:p w:rsidR="00846FBA" w:rsidRDefault="00C32ECE" w:rsidP="00846FBA">
      <w:pPr>
        <w:pStyle w:val="Heading1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Recognize the </w:t>
      </w:r>
      <w:r w:rsidR="00890B04">
        <w:rPr>
          <w:b w:val="0"/>
        </w:rPr>
        <w:t>disease process</w:t>
      </w:r>
      <w:r>
        <w:rPr>
          <w:b w:val="0"/>
        </w:rPr>
        <w:t xml:space="preserve"> of </w:t>
      </w:r>
      <w:proofErr w:type="spellStart"/>
      <w:r w:rsidR="00045B90">
        <w:rPr>
          <w:b w:val="0"/>
        </w:rPr>
        <w:t>Duchenne</w:t>
      </w:r>
      <w:proofErr w:type="spellEnd"/>
      <w:r w:rsidR="00045B90">
        <w:rPr>
          <w:b w:val="0"/>
        </w:rPr>
        <w:t xml:space="preserve"> </w:t>
      </w:r>
      <w:r w:rsidR="00D44101">
        <w:rPr>
          <w:b w:val="0"/>
        </w:rPr>
        <w:t>muscular dystrophy (DMD)</w:t>
      </w:r>
      <w:r w:rsidR="00846FBA">
        <w:rPr>
          <w:b w:val="0"/>
        </w:rPr>
        <w:t>.</w:t>
      </w:r>
    </w:p>
    <w:p w:rsidR="00045B90" w:rsidRPr="00045B90" w:rsidRDefault="00045B90" w:rsidP="00045B90">
      <w:pPr>
        <w:numPr>
          <w:ilvl w:val="0"/>
          <w:numId w:val="1"/>
        </w:numPr>
      </w:pPr>
      <w:r>
        <w:t>Realize the range in muscular difficulties, including Becker muscular dystrophy, Limb-girdle muscular dystrophy, Friedrich ataxia</w:t>
      </w:r>
    </w:p>
    <w:p w:rsidR="00C32ECE" w:rsidRDefault="00C32ECE" w:rsidP="00C32ECE">
      <w:pPr>
        <w:numPr>
          <w:ilvl w:val="0"/>
          <w:numId w:val="1"/>
        </w:numPr>
      </w:pPr>
      <w:r>
        <w:t xml:space="preserve">Appreciate the benefits of the interdisciplinary approach in caring for children with </w:t>
      </w:r>
      <w:r w:rsidR="00D44101">
        <w:t>DMD</w:t>
      </w:r>
      <w:r>
        <w:t xml:space="preserve"> and their families.</w:t>
      </w:r>
    </w:p>
    <w:p w:rsidR="00C32ECE" w:rsidRDefault="00C32ECE" w:rsidP="00C32ECE">
      <w:pPr>
        <w:numPr>
          <w:ilvl w:val="0"/>
          <w:numId w:val="1"/>
        </w:numPr>
      </w:pPr>
      <w:r>
        <w:t>Understand the medical and social challenges confronting children and their families.</w:t>
      </w:r>
    </w:p>
    <w:p w:rsidR="00C32ECE" w:rsidRPr="00C32ECE" w:rsidRDefault="00C32ECE" w:rsidP="00C32ECE">
      <w:pPr>
        <w:ind w:left="720"/>
      </w:pPr>
    </w:p>
    <w:p w:rsidR="00846FBA" w:rsidRDefault="00846FBA" w:rsidP="00846FBA">
      <w:pPr>
        <w:rPr>
          <w:b/>
        </w:rPr>
      </w:pPr>
      <w:r>
        <w:rPr>
          <w:b/>
        </w:rPr>
        <w:t>Learning Objectives</w:t>
      </w:r>
    </w:p>
    <w:p w:rsidR="00846FBA" w:rsidRDefault="00846FBA" w:rsidP="00846FBA">
      <w:r>
        <w:lastRenderedPageBreak/>
        <w:t xml:space="preserve">Because of participating in the </w:t>
      </w:r>
      <w:r w:rsidR="00890B04">
        <w:t>Muscular Dystrophy Clinic</w:t>
      </w:r>
      <w:r>
        <w:t>, trainees will be able to:</w:t>
      </w:r>
    </w:p>
    <w:p w:rsidR="00846FBA" w:rsidRDefault="00846FBA" w:rsidP="00846FBA">
      <w:pPr>
        <w:rPr>
          <w:b/>
        </w:rPr>
      </w:pPr>
    </w:p>
    <w:p w:rsidR="00846FBA" w:rsidRDefault="00846FBA" w:rsidP="00846FBA">
      <w:pPr>
        <w:numPr>
          <w:ilvl w:val="0"/>
          <w:numId w:val="3"/>
        </w:numPr>
        <w:rPr>
          <w:b/>
        </w:rPr>
      </w:pPr>
      <w:r w:rsidRPr="009A6AEF">
        <w:rPr>
          <w:b/>
        </w:rPr>
        <w:t>Medical Knowledge</w:t>
      </w:r>
      <w:r>
        <w:rPr>
          <w:b/>
        </w:rPr>
        <w:t xml:space="preserve"> </w:t>
      </w:r>
    </w:p>
    <w:p w:rsidR="00045B90" w:rsidRPr="00045B90" w:rsidRDefault="00045B90" w:rsidP="00846FBA">
      <w:pPr>
        <w:numPr>
          <w:ilvl w:val="0"/>
          <w:numId w:val="5"/>
        </w:numPr>
        <w:tabs>
          <w:tab w:val="clear" w:pos="720"/>
          <w:tab w:val="num" w:pos="1440"/>
        </w:tabs>
        <w:ind w:left="1440"/>
        <w:rPr>
          <w:b/>
        </w:rPr>
      </w:pPr>
      <w:r>
        <w:t>identify common problems that may develop in patients with DMD</w:t>
      </w:r>
    </w:p>
    <w:p w:rsidR="00045B90" w:rsidRPr="00045B90" w:rsidRDefault="00045B90" w:rsidP="00846FBA">
      <w:pPr>
        <w:numPr>
          <w:ilvl w:val="0"/>
          <w:numId w:val="5"/>
        </w:numPr>
        <w:tabs>
          <w:tab w:val="clear" w:pos="720"/>
          <w:tab w:val="num" w:pos="1440"/>
        </w:tabs>
        <w:ind w:left="1440"/>
        <w:rPr>
          <w:b/>
        </w:rPr>
      </w:pPr>
      <w:r>
        <w:t>recognize network resources and research</w:t>
      </w:r>
    </w:p>
    <w:p w:rsidR="00890B04" w:rsidRPr="00890B04" w:rsidRDefault="00890B04" w:rsidP="00846FBA">
      <w:pPr>
        <w:numPr>
          <w:ilvl w:val="0"/>
          <w:numId w:val="5"/>
        </w:numPr>
        <w:tabs>
          <w:tab w:val="clear" w:pos="720"/>
          <w:tab w:val="num" w:pos="1440"/>
        </w:tabs>
        <w:ind w:left="1440"/>
        <w:rPr>
          <w:b/>
        </w:rPr>
      </w:pPr>
      <w:r>
        <w:t>develop</w:t>
      </w:r>
      <w:r w:rsidRPr="00890B04">
        <w:t xml:space="preserve"> </w:t>
      </w:r>
      <w:r>
        <w:t xml:space="preserve">the </w:t>
      </w:r>
      <w:r w:rsidRPr="00890B04">
        <w:t>ability to diagnose a boy in a primary care clinical setting</w:t>
      </w:r>
    </w:p>
    <w:p w:rsidR="00846FBA" w:rsidRDefault="00C32ECE" w:rsidP="00846FBA">
      <w:pPr>
        <w:numPr>
          <w:ilvl w:val="0"/>
          <w:numId w:val="5"/>
        </w:numPr>
        <w:tabs>
          <w:tab w:val="clear" w:pos="720"/>
          <w:tab w:val="num" w:pos="1440"/>
        </w:tabs>
        <w:ind w:left="1440"/>
        <w:rPr>
          <w:b/>
        </w:rPr>
      </w:pPr>
      <w:r>
        <w:t xml:space="preserve">describe the roles of several specialists participating in the interdisciplinary team who care for children with </w:t>
      </w:r>
      <w:r w:rsidR="00D44101">
        <w:t>DMD</w:t>
      </w:r>
      <w:r>
        <w:t xml:space="preserve"> &amp; their families</w:t>
      </w:r>
    </w:p>
    <w:p w:rsidR="00846FBA" w:rsidRPr="001D0911" w:rsidRDefault="00846FBA" w:rsidP="00846FBA">
      <w:pPr>
        <w:numPr>
          <w:ilvl w:val="0"/>
          <w:numId w:val="5"/>
        </w:numPr>
        <w:tabs>
          <w:tab w:val="clear" w:pos="720"/>
          <w:tab w:val="num" w:pos="1440"/>
        </w:tabs>
        <w:ind w:left="1440"/>
        <w:rPr>
          <w:b/>
        </w:rPr>
      </w:pPr>
      <w:r>
        <w:t>identify the interaction</w:t>
      </w:r>
      <w:r w:rsidR="002E055D">
        <w:t>s</w:t>
      </w:r>
      <w:r>
        <w:t xml:space="preserve"> of disability and child development</w:t>
      </w:r>
    </w:p>
    <w:p w:rsidR="00846FBA" w:rsidRDefault="00846FBA" w:rsidP="00846FBA">
      <w:pPr>
        <w:ind w:left="360"/>
        <w:rPr>
          <w:b/>
        </w:rPr>
      </w:pPr>
    </w:p>
    <w:p w:rsidR="00890B04" w:rsidRPr="00974341" w:rsidRDefault="00846FBA" w:rsidP="00974341">
      <w:pPr>
        <w:numPr>
          <w:ilvl w:val="0"/>
          <w:numId w:val="3"/>
        </w:numPr>
        <w:rPr>
          <w:b/>
        </w:rPr>
      </w:pPr>
      <w:r>
        <w:rPr>
          <w:b/>
        </w:rPr>
        <w:t>Patient Care</w:t>
      </w:r>
    </w:p>
    <w:p w:rsidR="00846FBA" w:rsidRPr="00C32ECE" w:rsidRDefault="00846FBA" w:rsidP="00C32ECE">
      <w:pPr>
        <w:numPr>
          <w:ilvl w:val="0"/>
          <w:numId w:val="7"/>
        </w:numPr>
        <w:tabs>
          <w:tab w:val="clear" w:pos="720"/>
          <w:tab w:val="num" w:pos="1440"/>
        </w:tabs>
        <w:ind w:left="1440"/>
        <w:rPr>
          <w:b/>
        </w:rPr>
      </w:pPr>
      <w:r>
        <w:t xml:space="preserve">describe </w:t>
      </w:r>
      <w:r w:rsidR="00C32ECE">
        <w:t xml:space="preserve">the role(s) of a general pediatrician in care coordination for children with </w:t>
      </w:r>
      <w:r w:rsidR="00D44101">
        <w:t>DMD</w:t>
      </w:r>
      <w:r w:rsidR="00890B04">
        <w:t xml:space="preserve"> and their families</w:t>
      </w:r>
    </w:p>
    <w:p w:rsidR="00C32ECE" w:rsidRPr="001D0911" w:rsidRDefault="00C32ECE" w:rsidP="00C32ECE">
      <w:pPr>
        <w:numPr>
          <w:ilvl w:val="0"/>
          <w:numId w:val="7"/>
        </w:numPr>
        <w:tabs>
          <w:tab w:val="clear" w:pos="720"/>
          <w:tab w:val="num" w:pos="1440"/>
        </w:tabs>
        <w:ind w:left="1440"/>
        <w:rPr>
          <w:b/>
        </w:rPr>
      </w:pPr>
      <w:r>
        <w:t xml:space="preserve">identify </w:t>
      </w:r>
      <w:r w:rsidR="002E055D">
        <w:t xml:space="preserve">school access-to-care challenges for children and youth with </w:t>
      </w:r>
      <w:r w:rsidR="00D44101">
        <w:t>DMD</w:t>
      </w:r>
      <w:r w:rsidR="002E055D">
        <w:t xml:space="preserve"> and laws and available resources pediatricians can access to help these children obtain a free and appropriate public education (FAPE) in the leas</w:t>
      </w:r>
      <w:r w:rsidR="00890B04">
        <w:t>t restrictive environment (LRE)</w:t>
      </w:r>
    </w:p>
    <w:p w:rsidR="00846FBA" w:rsidRDefault="00846FBA"/>
    <w:sectPr w:rsidR="00846FBA" w:rsidSect="00846FBA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5248E"/>
    <w:multiLevelType w:val="hybridMultilevel"/>
    <w:tmpl w:val="1F1A87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B6737"/>
    <w:multiLevelType w:val="hybridMultilevel"/>
    <w:tmpl w:val="0CD81D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8E479B"/>
    <w:multiLevelType w:val="hybridMultilevel"/>
    <w:tmpl w:val="535E9A78"/>
    <w:lvl w:ilvl="0" w:tplc="B5DA1D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FC4618"/>
    <w:multiLevelType w:val="hybridMultilevel"/>
    <w:tmpl w:val="860E2F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8E7F6C"/>
    <w:multiLevelType w:val="hybridMultilevel"/>
    <w:tmpl w:val="6EE4B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506B4"/>
    <w:multiLevelType w:val="hybridMultilevel"/>
    <w:tmpl w:val="AA10A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B06703"/>
    <w:multiLevelType w:val="hybridMultilevel"/>
    <w:tmpl w:val="35BAAC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CEA4E75"/>
    <w:multiLevelType w:val="hybridMultilevel"/>
    <w:tmpl w:val="44A612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FBA"/>
    <w:rsid w:val="00045B90"/>
    <w:rsid w:val="00090A24"/>
    <w:rsid w:val="002E055D"/>
    <w:rsid w:val="00473205"/>
    <w:rsid w:val="00660D7E"/>
    <w:rsid w:val="0073614C"/>
    <w:rsid w:val="00846FBA"/>
    <w:rsid w:val="00890B04"/>
    <w:rsid w:val="00974341"/>
    <w:rsid w:val="00C32ECE"/>
    <w:rsid w:val="00D44101"/>
    <w:rsid w:val="00E75423"/>
    <w:rsid w:val="00F25965"/>
    <w:rsid w:val="00F56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6FBA"/>
    <w:rPr>
      <w:sz w:val="24"/>
      <w:szCs w:val="24"/>
    </w:rPr>
  </w:style>
  <w:style w:type="paragraph" w:styleId="Heading1">
    <w:name w:val="heading 1"/>
    <w:basedOn w:val="Normal"/>
    <w:next w:val="Normal"/>
    <w:qFormat/>
    <w:rsid w:val="00846FBA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46FBA"/>
    <w:rPr>
      <w:color w:val="0000FF"/>
      <w:u w:val="single"/>
    </w:rPr>
  </w:style>
  <w:style w:type="paragraph" w:styleId="NormalWeb">
    <w:name w:val="Normal (Web)"/>
    <w:basedOn w:val="Normal"/>
    <w:rsid w:val="00846FB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pts.washington.edu/dbpeds/Secure/MuscularDystrophy_PIR(2006)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pts.washington.edu/dbpeds/Secure/DMD%202010%20care%20guidelines%20Part_2.pdf" TargetMode="External"/><Relationship Id="rId5" Type="http://schemas.openxmlformats.org/officeDocument/2006/relationships/hyperlink" Target="https://depts.washington.edu/dbpeds/Secure/DMD%202010%20care%20guidelines%20Part_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Neurodevelopmental Clinic and Birth Defects Clinic – Goals and Objectives</vt:lpstr>
    </vt:vector>
  </TitlesOfParts>
  <Company>University of Washington</Company>
  <LinksUpToDate>false</LinksUpToDate>
  <CharactersWithSpaces>2939</CharactersWithSpaces>
  <SharedDoc>false</SharedDoc>
  <HLinks>
    <vt:vector size="18" baseType="variant">
      <vt:variant>
        <vt:i4>5308448</vt:i4>
      </vt:variant>
      <vt:variant>
        <vt:i4>6</vt:i4>
      </vt:variant>
      <vt:variant>
        <vt:i4>0</vt:i4>
      </vt:variant>
      <vt:variant>
        <vt:i4>5</vt:i4>
      </vt:variant>
      <vt:variant>
        <vt:lpwstr>mailto:hue.huynh@seattlechildrens.org</vt:lpwstr>
      </vt:variant>
      <vt:variant>
        <vt:lpwstr/>
      </vt:variant>
      <vt:variant>
        <vt:i4>3145806</vt:i4>
      </vt:variant>
      <vt:variant>
        <vt:i4>3</vt:i4>
      </vt:variant>
      <vt:variant>
        <vt:i4>0</vt:i4>
      </vt:variant>
      <vt:variant>
        <vt:i4>5</vt:i4>
      </vt:variant>
      <vt:variant>
        <vt:lpwstr>https://depts.washington.edu/dbpeds/Secure/MuscularDystrophy_PIR(2006).pdf</vt:lpwstr>
      </vt:variant>
      <vt:variant>
        <vt:lpwstr/>
      </vt:variant>
      <vt:variant>
        <vt:i4>6815790</vt:i4>
      </vt:variant>
      <vt:variant>
        <vt:i4>0</vt:i4>
      </vt:variant>
      <vt:variant>
        <vt:i4>0</vt:i4>
      </vt:variant>
      <vt:variant>
        <vt:i4>5</vt:i4>
      </vt:variant>
      <vt:variant>
        <vt:lpwstr>https://depts.washington.edu/dbpeds/Secure/MuscularDystrophyConsensus(2012).pdf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Neurodevelopmental Clinic and Birth Defects Clinic – Goals and Objectives</dc:title>
  <dc:subject/>
  <dc:creator>szinner</dc:creator>
  <cp:keywords/>
  <dc:description/>
  <cp:lastModifiedBy>szinne</cp:lastModifiedBy>
  <cp:revision>2</cp:revision>
  <dcterms:created xsi:type="dcterms:W3CDTF">2013-02-10T00:50:00Z</dcterms:created>
  <dcterms:modified xsi:type="dcterms:W3CDTF">2013-02-10T00:50:00Z</dcterms:modified>
</cp:coreProperties>
</file>